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730E5CE7" w14:textId="5D248796" w:rsidR="003E3C4F" w:rsidRPr="003A753D" w:rsidRDefault="003E3C4F" w:rsidP="003A753D">
      <w:pPr>
        <w:pStyle w:val="Sraopastraipa"/>
        <w:numPr>
          <w:ilvl w:val="0"/>
          <w:numId w:val="50"/>
        </w:numPr>
        <w:tabs>
          <w:tab w:val="left" w:pos="284"/>
        </w:tabs>
        <w:spacing w:after="0" w:line="240" w:lineRule="auto"/>
        <w:ind w:left="0" w:firstLine="0"/>
        <w:jc w:val="both"/>
        <w:rPr>
          <w:rFonts w:eastAsia="Calibri" w:cstheme="minorHAnsi"/>
        </w:rPr>
      </w:pPr>
      <w:r w:rsidRPr="003A753D">
        <w:rPr>
          <w:rFonts w:eastAsia="Calibri" w:cstheme="minorHAnsi"/>
        </w:rPr>
        <w:t xml:space="preserve">Perkančioji organizacija ekonomiškai naudingiausią pasiūlymą išrenka žemiau nurodytais kriterijais ir tvarka: </w:t>
      </w:r>
    </w:p>
    <w:p w14:paraId="3E30471A" w14:textId="77777777" w:rsidR="003A753D" w:rsidRPr="003A753D" w:rsidRDefault="003A753D" w:rsidP="003A753D">
      <w:pPr>
        <w:pStyle w:val="Sraopastraipa"/>
        <w:spacing w:after="0" w:line="240" w:lineRule="auto"/>
        <w:ind w:left="927"/>
        <w:jc w:val="both"/>
        <w:rPr>
          <w:rFonts w:eastAsia="Calibri" w:cstheme="minorHAnsi"/>
        </w:rPr>
      </w:pP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553"/>
        <w:gridCol w:w="3266"/>
        <w:gridCol w:w="1931"/>
        <w:gridCol w:w="1931"/>
        <w:gridCol w:w="1947"/>
      </w:tblGrid>
      <w:tr w:rsidR="003A753D" w:rsidRPr="003A753D" w14:paraId="1595F11F" w14:textId="77777777" w:rsidTr="00E1793D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2C1E2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</w:rPr>
              <w:t>Vertinimo kriterijai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4C4FB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</w:rPr>
              <w:t>Privaloma parametro vertė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5AEC6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</w:rPr>
              <w:t>Geriausia kriterijaus reikšmė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E9063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</w:rPr>
              <w:t>Lyginamasis svoris ekonominio naudingumo įvertinime</w:t>
            </w:r>
          </w:p>
        </w:tc>
      </w:tr>
      <w:tr w:rsidR="003A753D" w:rsidRPr="003A753D" w14:paraId="3ECDD50E" w14:textId="77777777" w:rsidTr="00E1793D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FECDB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</w:rPr>
              <w:t xml:space="preserve">Pasiūlymo kaina Eur be PVM </w:t>
            </w:r>
            <w:r w:rsidRPr="003A753D">
              <w:rPr>
                <w:rFonts w:ascii="Times New Roman" w:hAnsi="Times New Roman" w:cs="Times New Roman"/>
                <w:b/>
                <w:bCs/>
              </w:rPr>
              <w:t>(C)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690B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0C2E1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</w:rPr>
              <w:t>Yra mažiausia reikšmė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1238E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</w:rPr>
              <w:t>X=80</w:t>
            </w:r>
          </w:p>
        </w:tc>
      </w:tr>
      <w:tr w:rsidR="003A753D" w:rsidRPr="003A753D" w14:paraId="39F99B20" w14:textId="77777777" w:rsidTr="00E1793D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34516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</w:rPr>
              <w:t>Kiti kriterijai: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5660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849B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FF16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753D" w:rsidRPr="003A753D" w14:paraId="15C3BE00" w14:textId="77777777" w:rsidTr="00E1793D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0F3F1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A753D">
              <w:rPr>
                <w:rFonts w:ascii="Times New Roman" w:hAnsi="Times New Roman" w:cs="Times New Roman"/>
                <w:b/>
                <w:bCs/>
              </w:rPr>
              <w:t>IP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B2BD0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</w:rPr>
            </w:pPr>
            <w:r w:rsidRPr="003A753D">
              <w:rPr>
                <w:rFonts w:ascii="Times New Roman" w:hAnsi="Times New Roman" w:cs="Times New Roman"/>
              </w:rPr>
              <w:t xml:space="preserve">Apsauga nuo dulkių ir drėgmės, atsparumas vandens purslų slėgiui </w:t>
            </w:r>
            <w:r w:rsidRPr="003A753D">
              <w:rPr>
                <w:rFonts w:ascii="Times New Roman" w:hAnsi="Times New Roman" w:cs="Times New Roman"/>
                <w:b/>
                <w:bCs/>
              </w:rPr>
              <w:t>(IP)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C7413" w14:textId="09CF6D92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  <w:bCs/>
              </w:rPr>
              <w:t>Ne mažiau kaip IP65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DC882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</w:rPr>
              <w:t>Yra didžiausia reikšmė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1EFA8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</w:rPr>
              <w:t>Y</w:t>
            </w:r>
            <w:r w:rsidRPr="003A753D">
              <w:rPr>
                <w:rFonts w:ascii="Times New Roman" w:hAnsi="Times New Roman" w:cs="Times New Roman"/>
                <w:vertAlign w:val="subscript"/>
              </w:rPr>
              <w:t>1</w:t>
            </w:r>
            <w:r w:rsidRPr="003A753D">
              <w:rPr>
                <w:rFonts w:ascii="Times New Roman" w:hAnsi="Times New Roman" w:cs="Times New Roman"/>
              </w:rPr>
              <w:t>=10</w:t>
            </w:r>
          </w:p>
        </w:tc>
      </w:tr>
      <w:tr w:rsidR="003A753D" w:rsidRPr="003A753D" w14:paraId="77AC5110" w14:textId="77777777" w:rsidTr="00E1793D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CC1CC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53D">
              <w:rPr>
                <w:rFonts w:ascii="Times New Roman" w:hAnsi="Times New Roman" w:cs="Times New Roman"/>
                <w:b/>
                <w:bCs/>
              </w:rPr>
              <w:t>G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360A3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</w:rPr>
            </w:pPr>
            <w:r w:rsidRPr="003A753D">
              <w:rPr>
                <w:rFonts w:ascii="Times New Roman" w:hAnsi="Times New Roman" w:cs="Times New Roman"/>
              </w:rPr>
              <w:t xml:space="preserve">Garantinis laikotarpis </w:t>
            </w:r>
            <w:r w:rsidRPr="003A753D">
              <w:rPr>
                <w:rFonts w:ascii="Times New Roman" w:hAnsi="Times New Roman" w:cs="Times New Roman"/>
                <w:b/>
                <w:bCs/>
              </w:rPr>
              <w:t>(G)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F2988" w14:textId="307B6B48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A753D">
              <w:rPr>
                <w:rFonts w:ascii="Times New Roman" w:hAnsi="Times New Roman" w:cs="Times New Roman"/>
                <w:bCs/>
              </w:rPr>
              <w:t>Ne mažiau kaip 12 mėn.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8F17E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</w:rPr>
            </w:pPr>
            <w:r w:rsidRPr="003A753D">
              <w:rPr>
                <w:rFonts w:ascii="Times New Roman" w:hAnsi="Times New Roman" w:cs="Times New Roman"/>
              </w:rPr>
              <w:t>Yra didžiausia reikšmė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53342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</w:rPr>
            </w:pPr>
            <w:r w:rsidRPr="003A753D">
              <w:rPr>
                <w:rFonts w:ascii="Times New Roman" w:hAnsi="Times New Roman" w:cs="Times New Roman"/>
              </w:rPr>
              <w:t>Y</w:t>
            </w:r>
            <w:r w:rsidRPr="003A753D">
              <w:rPr>
                <w:rFonts w:ascii="Times New Roman" w:hAnsi="Times New Roman" w:cs="Times New Roman"/>
                <w:vertAlign w:val="subscript"/>
              </w:rPr>
              <w:t>2</w:t>
            </w:r>
            <w:r w:rsidRPr="003A753D">
              <w:rPr>
                <w:rFonts w:ascii="Times New Roman" w:hAnsi="Times New Roman" w:cs="Times New Roman"/>
              </w:rPr>
              <w:t>=10</w:t>
            </w:r>
          </w:p>
        </w:tc>
      </w:tr>
    </w:tbl>
    <w:p w14:paraId="355B3DA1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25CD1BE7" w14:textId="77777777" w:rsidR="003A753D" w:rsidRPr="003A753D" w:rsidRDefault="003A753D" w:rsidP="003A753D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</w:pPr>
      <w:r w:rsidRPr="003A753D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Pasiūlymo ekonominis naudingumas (S)</w:t>
      </w:r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apskaičiuojamas sudedant tiekėjo </w:t>
      </w:r>
      <w:r w:rsidRPr="003A753D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lang w:eastAsia="en-US"/>
        </w:rPr>
        <w:t>pasiūlymo kainos (C)</w:t>
      </w:r>
      <w:r w:rsidRPr="003A753D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,  </w:t>
      </w:r>
      <w:r w:rsidRPr="003A753D">
        <w:rPr>
          <w:rFonts w:ascii="Times New Roman" w:eastAsia="Calibri" w:hAnsi="Times New Roman" w:cs="Times New Roman"/>
          <w:b/>
          <w:i/>
          <w:iCs/>
          <w:sz w:val="22"/>
          <w:szCs w:val="22"/>
          <w:lang w:eastAsia="en-US"/>
        </w:rPr>
        <w:t>apsaugos nuo dulkių ir drėgmės, atsparumo vandens purslų slėgiui (IP)  ir  garantinio laikotarpio (G)</w:t>
      </w:r>
      <w:r w:rsidRPr="003A753D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 balus:</w:t>
      </w:r>
    </w:p>
    <w:p w14:paraId="48B441BD" w14:textId="77777777" w:rsidR="003A753D" w:rsidRPr="003A753D" w:rsidRDefault="003A753D" w:rsidP="003A753D">
      <w:pPr>
        <w:spacing w:after="0" w:line="240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464ABAD0" w14:textId="77777777" w:rsidR="003A753D" w:rsidRPr="003A753D" w:rsidRDefault="003A753D" w:rsidP="003A753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2"/>
          <w:szCs w:val="22"/>
          <w:lang w:eastAsia="en-US"/>
        </w:rPr>
      </w:pPr>
      <w:r w:rsidRPr="003A753D">
        <w:rPr>
          <w:rFonts w:ascii="Times New Roman" w:eastAsia="Calibri" w:hAnsi="Times New Roman" w:cs="Times New Roman"/>
          <w:i/>
          <w:sz w:val="22"/>
          <w:szCs w:val="22"/>
          <w:lang w:eastAsia="en-US"/>
        </w:rPr>
        <w:t xml:space="preserve">S </w:t>
      </w:r>
      <w:bookmarkStart w:id="3" w:name="_Hlk23841915"/>
      <w:r w:rsidRPr="003A753D">
        <w:rPr>
          <w:rFonts w:ascii="Times New Roman" w:eastAsia="Calibri" w:hAnsi="Times New Roman" w:cs="Times New Roman"/>
          <w:i/>
          <w:sz w:val="22"/>
          <w:szCs w:val="22"/>
          <w:lang w:eastAsia="en-US"/>
        </w:rPr>
        <w:t>=</w:t>
      </w:r>
      <w:bookmarkEnd w:id="3"/>
      <w:r w:rsidRPr="003A753D">
        <w:rPr>
          <w:rFonts w:ascii="Times New Roman" w:eastAsia="Calibri" w:hAnsi="Times New Roman" w:cs="Times New Roman"/>
          <w:i/>
          <w:sz w:val="22"/>
          <w:szCs w:val="22"/>
          <w:lang w:eastAsia="en-US"/>
        </w:rPr>
        <w:t xml:space="preserve"> C + IP+G</w:t>
      </w:r>
    </w:p>
    <w:p w14:paraId="3BED9E85" w14:textId="77777777" w:rsidR="003A753D" w:rsidRPr="003A753D" w:rsidRDefault="003A753D" w:rsidP="003A753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2"/>
          <w:szCs w:val="22"/>
          <w:lang w:eastAsia="en-US"/>
        </w:rPr>
      </w:pPr>
    </w:p>
    <w:p w14:paraId="25E72FCE" w14:textId="7B10410B" w:rsidR="003A753D" w:rsidRPr="003A753D" w:rsidRDefault="003A753D" w:rsidP="003A753D">
      <w:pPr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3A753D">
        <w:rPr>
          <w:rFonts w:ascii="Times New Roman" w:eastAsia="Calibri" w:hAnsi="Times New Roman" w:cs="Times New Roman"/>
          <w:b/>
          <w:i/>
          <w:iCs/>
          <w:sz w:val="22"/>
          <w:szCs w:val="22"/>
          <w:lang w:eastAsia="en-US"/>
        </w:rPr>
        <w:t>Pasiūlymo kainos</w:t>
      </w:r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(C) balai apskaičiuojami mažiausios pasiūlytos kainos (</w:t>
      </w:r>
      <w:proofErr w:type="spellStart"/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>C</w:t>
      </w:r>
      <w:r w:rsidRPr="003A753D">
        <w:rPr>
          <w:rFonts w:ascii="Times New Roman" w:eastAsia="Calibri" w:hAnsi="Times New Roman" w:cs="Times New Roman"/>
          <w:sz w:val="22"/>
          <w:szCs w:val="22"/>
          <w:vertAlign w:val="subscript"/>
          <w:lang w:eastAsia="en-US"/>
        </w:rPr>
        <w:t>min</w:t>
      </w:r>
      <w:proofErr w:type="spellEnd"/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>) ir vertinamo pasiūlymo kainos (</w:t>
      </w:r>
      <w:proofErr w:type="spellStart"/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>C</w:t>
      </w:r>
      <w:r w:rsidRPr="003A753D">
        <w:rPr>
          <w:rFonts w:ascii="Times New Roman" w:eastAsia="Calibri" w:hAnsi="Times New Roman" w:cs="Times New Roman"/>
          <w:sz w:val="22"/>
          <w:szCs w:val="22"/>
          <w:vertAlign w:val="subscript"/>
          <w:lang w:eastAsia="en-US"/>
        </w:rPr>
        <w:t>p</w:t>
      </w:r>
      <w:proofErr w:type="spellEnd"/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>) santykį padauginant iš kainos lyginamojo svorio (X):</w:t>
      </w:r>
    </w:p>
    <w:p w14:paraId="3121C35C" w14:textId="77777777" w:rsidR="003A753D" w:rsidRPr="003A753D" w:rsidRDefault="003A753D" w:rsidP="003A753D">
      <w:pPr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77506BDF" w14:textId="77777777" w:rsidR="003A753D" w:rsidRPr="003A753D" w:rsidRDefault="003A753D" w:rsidP="003A753D">
      <w:pPr>
        <w:spacing w:after="0" w:line="240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object w:dxaOrig="1308" w:dyaOrig="720" w14:anchorId="47F890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4pt;height:36pt" o:ole="" fillcolor="window">
            <v:imagedata r:id="rId11" o:title=""/>
          </v:shape>
          <o:OLEObject Type="Embed" ProgID="Equation.3" ShapeID="_x0000_i1025" DrawAspect="Content" ObjectID="_1794904274" r:id="rId12"/>
        </w:object>
      </w:r>
    </w:p>
    <w:p w14:paraId="634746D7" w14:textId="77777777" w:rsidR="003A753D" w:rsidRPr="003A753D" w:rsidRDefault="003A753D" w:rsidP="003A753D">
      <w:pPr>
        <w:spacing w:after="0" w:line="240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4075979F" w14:textId="399C39E8" w:rsidR="003A753D" w:rsidRPr="003A753D" w:rsidRDefault="003A753D" w:rsidP="003A753D">
      <w:pPr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3A753D">
        <w:rPr>
          <w:rFonts w:ascii="Times New Roman" w:eastAsia="Calibri" w:hAnsi="Times New Roman" w:cs="Times New Roman"/>
          <w:b/>
          <w:i/>
          <w:iCs/>
          <w:sz w:val="22"/>
          <w:szCs w:val="22"/>
          <w:lang w:eastAsia="en-US"/>
        </w:rPr>
        <w:t>Apsaugos nuo dulkių ir drėgmės, atsparumo vandens purslų slėgiui</w:t>
      </w:r>
      <w:r w:rsidRPr="003A753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(IP) balai apskaičiuojami vertinamo pasiūlymo </w:t>
      </w:r>
      <w:proofErr w:type="spellStart"/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>IP</w:t>
      </w:r>
      <w:r w:rsidRPr="003A753D">
        <w:rPr>
          <w:rFonts w:ascii="Times New Roman" w:eastAsia="Calibri" w:hAnsi="Times New Roman" w:cs="Times New Roman"/>
          <w:sz w:val="22"/>
          <w:szCs w:val="22"/>
          <w:vertAlign w:val="subscript"/>
          <w:lang w:eastAsia="en-US"/>
        </w:rPr>
        <w:t>p</w:t>
      </w:r>
      <w:proofErr w:type="spellEnd"/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ir didžiausia visuose pasiūlymuose nustatytos </w:t>
      </w:r>
      <w:proofErr w:type="spellStart"/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>IP</w:t>
      </w:r>
      <w:r w:rsidRPr="003A753D">
        <w:rPr>
          <w:rFonts w:ascii="Times New Roman" w:eastAsia="Calibri" w:hAnsi="Times New Roman" w:cs="Times New Roman"/>
          <w:sz w:val="22"/>
          <w:szCs w:val="22"/>
          <w:vertAlign w:val="subscript"/>
          <w:lang w:eastAsia="en-US"/>
        </w:rPr>
        <w:t>max</w:t>
      </w:r>
      <w:proofErr w:type="spellEnd"/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santykį padauginant iš IP lyginamojo svorio (Y</w:t>
      </w:r>
      <w:r w:rsidRPr="003A753D">
        <w:rPr>
          <w:rFonts w:ascii="Times New Roman" w:eastAsia="Calibri" w:hAnsi="Times New Roman" w:cs="Times New Roman"/>
          <w:sz w:val="22"/>
          <w:szCs w:val="22"/>
          <w:vertAlign w:val="subscript"/>
          <w:lang w:eastAsia="en-US"/>
        </w:rPr>
        <w:t>1</w:t>
      </w:r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):   </w:t>
      </w:r>
    </w:p>
    <w:p w14:paraId="7A468FB7" w14:textId="77777777" w:rsidR="003A753D" w:rsidRPr="003A753D" w:rsidRDefault="003A753D" w:rsidP="003A753D">
      <w:pPr>
        <w:spacing w:after="0" w:line="240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  <m:oMathPara>
        <m:oMath>
          <m:r>
            <w:rPr>
              <w:rFonts w:ascii="Cambria Math" w:eastAsia="Calibri" w:hAnsi="Cambria Math" w:cs="Times New Roman"/>
              <w:sz w:val="22"/>
              <w:szCs w:val="22"/>
              <w:lang w:eastAsia="en-US"/>
            </w:rPr>
            <m:t>IP</m:t>
          </m:r>
          <m:r>
            <m:rPr>
              <m:sty m:val="p"/>
            </m:rPr>
            <w:rPr>
              <w:rFonts w:ascii="Cambria Math" w:eastAsia="Calibri" w:hAnsi="Cambria Math" w:cs="Times New Roman"/>
              <w:sz w:val="22"/>
              <w:szCs w:val="22"/>
              <w:lang w:eastAsia="en-US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2"/>
                      <w:szCs w:val="22"/>
                      <w:lang w:eastAsia="en-US"/>
                    </w:rPr>
                    <m:t>IP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2"/>
                      <w:szCs w:val="22"/>
                      <w:lang w:eastAsia="en-US"/>
                    </w:rPr>
                    <m:t>p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2"/>
                  <w:szCs w:val="22"/>
                  <w:lang w:eastAsia="en-US"/>
                </w:rPr>
                <m:t>IPmax</m:t>
              </m:r>
            </m:den>
          </m:f>
          <m:r>
            <m:rPr>
              <m:sty m:val="p"/>
            </m:rPr>
            <w:rPr>
              <w:rFonts w:ascii="Cambria Math" w:eastAsia="Calibri" w:hAnsi="Cambria Math" w:cs="Times New Roman"/>
              <w:sz w:val="22"/>
              <w:szCs w:val="22"/>
              <w:lang w:eastAsia="en-US"/>
            </w:rPr>
            <m:t xml:space="preserve">. </m:t>
          </m:r>
          <m:r>
            <w:rPr>
              <w:rFonts w:ascii="Cambria Math" w:eastAsia="Calibri" w:hAnsi="Cambria Math" w:cs="Times New Roman"/>
              <w:sz w:val="22"/>
              <w:szCs w:val="22"/>
              <w:lang w:eastAsia="en-US"/>
            </w:rPr>
            <m:t>Y1</m:t>
          </m:r>
        </m:oMath>
      </m:oMathPara>
    </w:p>
    <w:p w14:paraId="00046156" w14:textId="77777777" w:rsidR="003A753D" w:rsidRPr="003A753D" w:rsidRDefault="003A753D" w:rsidP="003A75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lang w:eastAsia="en-US"/>
        </w:rPr>
      </w:pPr>
    </w:p>
    <w:p w14:paraId="4316CB7A" w14:textId="77777777" w:rsidR="003A753D" w:rsidRPr="003A753D" w:rsidRDefault="003A753D" w:rsidP="003A753D">
      <w:pPr>
        <w:spacing w:after="0" w:line="240" w:lineRule="auto"/>
        <w:rPr>
          <w:rFonts w:ascii="Times New Roman" w:eastAsia="Calibri" w:hAnsi="Times New Roman" w:cs="Times New Roman"/>
          <w:sz w:val="22"/>
          <w:szCs w:val="22"/>
          <w:lang w:val="en-US" w:eastAsia="en-US"/>
        </w:rPr>
      </w:pPr>
      <w:r w:rsidRPr="003A753D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lang w:eastAsia="en-US"/>
        </w:rPr>
        <w:t xml:space="preserve">Vertinamo pasiūlymo </w:t>
      </w:r>
      <w:proofErr w:type="spellStart"/>
      <w:r w:rsidRPr="003A753D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lang w:eastAsia="en-US"/>
        </w:rPr>
        <w:t>IP</w:t>
      </w:r>
      <w:r w:rsidRPr="003A753D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vertAlign w:val="subscript"/>
          <w:lang w:eastAsia="en-US"/>
        </w:rPr>
        <w:t>p</w:t>
      </w:r>
      <w:proofErr w:type="spellEnd"/>
      <w:r w:rsidRPr="003A753D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lang w:eastAsia="en-US"/>
        </w:rPr>
        <w:t xml:space="preserve"> </w:t>
      </w:r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apskaičiuojamas sudedant  atskirų pozicijų taškus </w:t>
      </w:r>
      <w:proofErr w:type="spellStart"/>
      <w:r w:rsidRPr="003A753D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IP</w:t>
      </w:r>
      <w:r w:rsidRPr="003A753D">
        <w:rPr>
          <w:rFonts w:ascii="Times New Roman" w:eastAsia="Calibri" w:hAnsi="Times New Roman" w:cs="Times New Roman"/>
          <w:i/>
          <w:iCs/>
          <w:sz w:val="22"/>
          <w:szCs w:val="22"/>
          <w:vertAlign w:val="subscript"/>
          <w:lang w:eastAsia="en-US"/>
        </w:rPr>
        <w:t>p</w:t>
      </w:r>
      <w:proofErr w:type="spellEnd"/>
      <w:r w:rsidRPr="003A753D">
        <w:rPr>
          <w:rFonts w:ascii="Times New Roman" w:eastAsia="Calibri" w:hAnsi="Times New Roman" w:cs="Times New Roman"/>
          <w:i/>
          <w:iCs/>
          <w:sz w:val="22"/>
          <w:szCs w:val="22"/>
          <w:vertAlign w:val="subscript"/>
          <w:lang w:eastAsia="en-US"/>
        </w:rPr>
        <w:t xml:space="preserve"> </w:t>
      </w:r>
      <w:r w:rsidRPr="003A753D">
        <w:rPr>
          <w:rFonts w:ascii="Times New Roman" w:eastAsia="Calibri" w:hAnsi="Times New Roman" w:cs="Times New Roman"/>
          <w:i/>
          <w:iCs/>
          <w:sz w:val="22"/>
          <w:szCs w:val="22"/>
          <w:lang w:val="en-US" w:eastAsia="en-US"/>
        </w:rPr>
        <w:t>= IP</w:t>
      </w:r>
      <w:r w:rsidRPr="003A753D">
        <w:rPr>
          <w:rFonts w:ascii="Times New Roman" w:eastAsia="Calibri" w:hAnsi="Times New Roman" w:cs="Times New Roman"/>
          <w:i/>
          <w:iCs/>
          <w:sz w:val="22"/>
          <w:szCs w:val="22"/>
          <w:vertAlign w:val="subscript"/>
          <w:lang w:val="en-US" w:eastAsia="en-US"/>
        </w:rPr>
        <w:t>poz.1</w:t>
      </w:r>
      <w:r w:rsidRPr="003A753D">
        <w:rPr>
          <w:rFonts w:ascii="Times New Roman" w:eastAsia="Calibri" w:hAnsi="Times New Roman" w:cs="Times New Roman"/>
          <w:i/>
          <w:iCs/>
          <w:sz w:val="22"/>
          <w:szCs w:val="22"/>
          <w:lang w:val="en-US" w:eastAsia="en-US"/>
        </w:rPr>
        <w:t>+ IP</w:t>
      </w:r>
      <w:r w:rsidRPr="003A753D">
        <w:rPr>
          <w:rFonts w:ascii="Times New Roman" w:eastAsia="Calibri" w:hAnsi="Times New Roman" w:cs="Times New Roman"/>
          <w:i/>
          <w:iCs/>
          <w:sz w:val="22"/>
          <w:szCs w:val="22"/>
          <w:vertAlign w:val="subscript"/>
          <w:lang w:val="en-US" w:eastAsia="en-US"/>
        </w:rPr>
        <w:t>poz.2</w:t>
      </w:r>
      <w:r w:rsidRPr="003A753D">
        <w:rPr>
          <w:rFonts w:ascii="Times New Roman" w:eastAsia="Calibri" w:hAnsi="Times New Roman" w:cs="Times New Roman"/>
          <w:i/>
          <w:iCs/>
          <w:sz w:val="22"/>
          <w:szCs w:val="22"/>
          <w:lang w:val="en-US" w:eastAsia="en-US"/>
        </w:rPr>
        <w:t>+ IP</w:t>
      </w:r>
      <w:r w:rsidRPr="003A753D">
        <w:rPr>
          <w:rFonts w:ascii="Times New Roman" w:eastAsia="Calibri" w:hAnsi="Times New Roman" w:cs="Times New Roman"/>
          <w:i/>
          <w:iCs/>
          <w:sz w:val="22"/>
          <w:szCs w:val="22"/>
          <w:vertAlign w:val="subscript"/>
          <w:lang w:val="en-US" w:eastAsia="en-US"/>
        </w:rPr>
        <w:t>poz.3</w:t>
      </w:r>
      <w:r w:rsidRPr="003A753D">
        <w:rPr>
          <w:rFonts w:ascii="Times New Roman" w:eastAsia="Calibri" w:hAnsi="Times New Roman" w:cs="Times New Roman"/>
          <w:i/>
          <w:iCs/>
          <w:sz w:val="22"/>
          <w:szCs w:val="22"/>
          <w:lang w:val="en-US" w:eastAsia="en-US"/>
        </w:rPr>
        <w:t>.</w:t>
      </w:r>
    </w:p>
    <w:tbl>
      <w:tblPr>
        <w:tblStyle w:val="Lentelstinklelis2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2126"/>
        <w:gridCol w:w="2126"/>
        <w:gridCol w:w="3021"/>
      </w:tblGrid>
      <w:tr w:rsidR="003A753D" w:rsidRPr="003A753D" w14:paraId="223E4C27" w14:textId="77777777" w:rsidTr="00E1793D">
        <w:tc>
          <w:tcPr>
            <w:tcW w:w="2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8D9BE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A753D">
              <w:rPr>
                <w:rFonts w:ascii="Times New Roman" w:hAnsi="Times New Roman" w:cs="Times New Roman"/>
                <w:b/>
                <w:bCs/>
              </w:rPr>
              <w:t>Vertinimo kriterijai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62E3C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A753D">
              <w:rPr>
                <w:rFonts w:ascii="Times New Roman" w:hAnsi="Times New Roman" w:cs="Times New Roman"/>
                <w:b/>
                <w:bCs/>
              </w:rPr>
              <w:t>Privaloma parametro vertė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86FF7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753D">
              <w:rPr>
                <w:rFonts w:ascii="Times New Roman" w:hAnsi="Times New Roman" w:cs="Times New Roman"/>
                <w:b/>
                <w:bCs/>
              </w:rPr>
              <w:t xml:space="preserve">Parametro </w:t>
            </w:r>
            <w:proofErr w:type="spellStart"/>
            <w:r w:rsidRPr="003A753D">
              <w:rPr>
                <w:rFonts w:ascii="Times New Roman" w:hAnsi="Times New Roman" w:cs="Times New Roman"/>
                <w:b/>
                <w:bCs/>
              </w:rPr>
              <w:t>iverčio</w:t>
            </w:r>
            <w:proofErr w:type="spellEnd"/>
            <w:r w:rsidRPr="003A753D">
              <w:rPr>
                <w:rFonts w:ascii="Times New Roman" w:hAnsi="Times New Roman" w:cs="Times New Roman"/>
                <w:b/>
                <w:bCs/>
              </w:rPr>
              <w:t xml:space="preserve"> intervalai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C2B19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A753D">
              <w:rPr>
                <w:rFonts w:ascii="Times New Roman" w:hAnsi="Times New Roman" w:cs="Times New Roman"/>
                <w:b/>
                <w:bCs/>
              </w:rPr>
              <w:t>Lyginamasis svoris ekonominio naudingumo įvertinime</w:t>
            </w:r>
          </w:p>
        </w:tc>
      </w:tr>
      <w:tr w:rsidR="003A753D" w:rsidRPr="003A753D" w14:paraId="26065112" w14:textId="77777777" w:rsidTr="00E1793D">
        <w:trPr>
          <w:trHeight w:val="27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AFC4790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B523F85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3A753D">
              <w:rPr>
                <w:rFonts w:ascii="Times New Roman" w:hAnsi="Times New Roman" w:cs="Times New Roman"/>
                <w:lang w:val="en-US"/>
              </w:rPr>
              <w:t>IP</w:t>
            </w:r>
            <w:r w:rsidRPr="003A753D">
              <w:rPr>
                <w:rFonts w:ascii="Times New Roman" w:hAnsi="Times New Roman" w:cs="Times New Roman"/>
                <w:vertAlign w:val="subscript"/>
                <w:lang w:val="en-US"/>
              </w:rPr>
              <w:t>poz.1</w:t>
            </w:r>
          </w:p>
          <w:p w14:paraId="2D5BB3D9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6034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12EA729A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73B2AE7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  <w:bCs/>
              </w:rPr>
              <w:t>ne mažiau kaip IP65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9B928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  <w:i/>
                <w:iCs/>
              </w:rPr>
              <w:t>IP65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11A2E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  <w:i/>
                <w:iCs/>
              </w:rPr>
              <w:t>0 taškų</w:t>
            </w:r>
          </w:p>
        </w:tc>
      </w:tr>
      <w:tr w:rsidR="003A753D" w:rsidRPr="003A753D" w14:paraId="7898749F" w14:textId="77777777" w:rsidTr="00E1793D">
        <w:trPr>
          <w:trHeight w:val="322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B60EAD7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01E2900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3A753D">
              <w:rPr>
                <w:rFonts w:ascii="Times New Roman" w:hAnsi="Times New Roman" w:cs="Times New Roman"/>
                <w:lang w:val="en-US"/>
              </w:rPr>
              <w:t>IP</w:t>
            </w:r>
            <w:r w:rsidRPr="003A753D">
              <w:rPr>
                <w:rFonts w:ascii="Times New Roman" w:hAnsi="Times New Roman" w:cs="Times New Roman"/>
                <w:vertAlign w:val="subscript"/>
                <w:lang w:val="en-US"/>
              </w:rPr>
              <w:t>poz.2</w:t>
            </w:r>
          </w:p>
          <w:p w14:paraId="1017B840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  <w:vertAlign w:val="subscrip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41B28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2B84E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  <w:i/>
                <w:iCs/>
              </w:rPr>
              <w:t>IP66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55C07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  <w:i/>
                <w:iCs/>
              </w:rPr>
              <w:t>10 taškų</w:t>
            </w:r>
          </w:p>
        </w:tc>
      </w:tr>
      <w:tr w:rsidR="003A753D" w:rsidRPr="003A753D" w14:paraId="6A3D2235" w14:textId="77777777" w:rsidTr="00E1793D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BBEF02D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109DEE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  <w:vertAlign w:val="subscript"/>
              </w:rPr>
            </w:pPr>
            <w:r w:rsidRPr="003A753D">
              <w:rPr>
                <w:rFonts w:ascii="Times New Roman" w:hAnsi="Times New Roman" w:cs="Times New Roman"/>
                <w:lang w:val="en-US"/>
              </w:rPr>
              <w:t>IP</w:t>
            </w:r>
            <w:r w:rsidRPr="003A753D">
              <w:rPr>
                <w:rFonts w:ascii="Times New Roman" w:hAnsi="Times New Roman" w:cs="Times New Roman"/>
                <w:vertAlign w:val="subscript"/>
                <w:lang w:val="en-US"/>
              </w:rPr>
              <w:t>poz.3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7740D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E03A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  <w:i/>
                <w:iCs/>
              </w:rPr>
              <w:t>IP67</w:t>
            </w:r>
          </w:p>
          <w:p w14:paraId="0155F22E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891C5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  <w:i/>
                <w:iCs/>
              </w:rPr>
              <w:t>20 taškų</w:t>
            </w:r>
          </w:p>
        </w:tc>
      </w:tr>
      <w:tr w:rsidR="003A753D" w:rsidRPr="003A753D" w14:paraId="260471EF" w14:textId="77777777" w:rsidTr="00E1793D"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564949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63CEC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  <w:vertAlign w:val="subscrip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C2DE8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0701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  <w:i/>
                <w:iCs/>
              </w:rPr>
              <w:t>IP68 ir daugiau*</w:t>
            </w:r>
          </w:p>
          <w:p w14:paraId="260B9685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A2830" w14:textId="77777777" w:rsidR="003A753D" w:rsidRPr="003A753D" w:rsidRDefault="003A753D" w:rsidP="003A753D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A753D">
              <w:rPr>
                <w:rFonts w:ascii="Times New Roman" w:hAnsi="Times New Roman" w:cs="Times New Roman"/>
                <w:i/>
                <w:iCs/>
              </w:rPr>
              <w:t>30 taškų</w:t>
            </w:r>
          </w:p>
        </w:tc>
      </w:tr>
    </w:tbl>
    <w:p w14:paraId="1393B605" w14:textId="77777777" w:rsidR="003A753D" w:rsidRPr="003A753D" w:rsidRDefault="003A753D" w:rsidP="003A753D">
      <w:pPr>
        <w:spacing w:after="0" w:line="240" w:lineRule="auto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>Pagal Tiekėjo pasiūlytą parametro skaitinę reikšmę skiriamas atitinkamas taškų skaičius</w:t>
      </w:r>
      <w:r w:rsidRPr="003A753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– Y</w:t>
      </w:r>
      <w:r w:rsidRPr="003A753D">
        <w:rPr>
          <w:rFonts w:ascii="Times New Roman" w:eastAsia="Calibri" w:hAnsi="Times New Roman" w:cs="Times New Roman"/>
          <w:bCs/>
          <w:sz w:val="22"/>
          <w:szCs w:val="22"/>
          <w:vertAlign w:val="subscript"/>
          <w:lang w:eastAsia="en-US"/>
        </w:rPr>
        <w:t>1</w:t>
      </w:r>
      <w:r w:rsidRPr="003A753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.</w:t>
      </w:r>
    </w:p>
    <w:p w14:paraId="24BA8947" w14:textId="77777777" w:rsidR="003A753D" w:rsidRPr="003A753D" w:rsidRDefault="003A753D" w:rsidP="003A753D">
      <w:pPr>
        <w:spacing w:after="0" w:line="240" w:lineRule="auto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3A753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*Tiekėjas turi teisę siūlyti ir aukštesnę IP klasę, tačiau papildomi ekonominio naudingumo balai už aukštesnę nei IP68 klasę nebus skiriami.</w:t>
      </w:r>
    </w:p>
    <w:p w14:paraId="233129C2" w14:textId="77777777" w:rsidR="003A753D" w:rsidRPr="003A753D" w:rsidRDefault="003A753D" w:rsidP="003A753D">
      <w:pPr>
        <w:spacing w:after="0" w:line="240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301BBD76" w14:textId="77777777" w:rsidR="003A753D" w:rsidRPr="003A753D" w:rsidRDefault="003A753D" w:rsidP="003A753D">
      <w:pPr>
        <w:spacing w:after="0" w:line="240" w:lineRule="auto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3A753D">
        <w:rPr>
          <w:rFonts w:ascii="Times New Roman" w:eastAsia="Calibri" w:hAnsi="Times New Roman" w:cs="Times New Roman"/>
          <w:b/>
          <w:i/>
          <w:iCs/>
          <w:sz w:val="22"/>
          <w:szCs w:val="22"/>
          <w:lang w:eastAsia="en-US"/>
        </w:rPr>
        <w:t>Garantinio laikotarpio</w:t>
      </w:r>
      <w:r w:rsidRPr="003A753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(G) balai apskaičiuojami tokia tvarka:</w:t>
      </w:r>
    </w:p>
    <w:tbl>
      <w:tblPr>
        <w:tblW w:w="9781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3305"/>
        <w:gridCol w:w="1203"/>
        <w:gridCol w:w="2213"/>
        <w:gridCol w:w="2409"/>
      </w:tblGrid>
      <w:tr w:rsidR="003A753D" w:rsidRPr="003A753D" w14:paraId="5B366039" w14:textId="77777777" w:rsidTr="00E1793D">
        <w:trPr>
          <w:trHeight w:val="1260"/>
        </w:trPr>
        <w:tc>
          <w:tcPr>
            <w:tcW w:w="3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340245F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bookmarkStart w:id="4" w:name="_Hlk134534474"/>
            <w:r w:rsidRPr="003A753D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>Vertinimo kriterijai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EC01572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>Privaloma parametro vertė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A039472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>Parametro įverčio intervalai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662D80B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>Lyginamasis svoris ekonominio naudingumo įvertinime</w:t>
            </w:r>
          </w:p>
          <w:p w14:paraId="3906F6C9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>balais</w:t>
            </w:r>
          </w:p>
        </w:tc>
      </w:tr>
      <w:tr w:rsidR="003A753D" w:rsidRPr="003A753D" w14:paraId="6ADAA0FD" w14:textId="77777777" w:rsidTr="00E1793D">
        <w:trPr>
          <w:trHeight w:val="190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016576D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G</w:t>
            </w:r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424DFF2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Suteikiamas garantinis terminas 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5AFF73F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Ne mažiau </w:t>
            </w:r>
          </w:p>
          <w:p w14:paraId="1AACE56F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12 mėn.*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5EA99FB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12 mėn.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422170A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Y</w:t>
            </w:r>
            <w:r w:rsidRPr="003A753D">
              <w:rPr>
                <w:rFonts w:ascii="Times New Roman" w:eastAsia="Calibri" w:hAnsi="Times New Roman" w:cs="Times New Roman"/>
                <w:sz w:val="22"/>
                <w:szCs w:val="22"/>
                <w:vertAlign w:val="subscript"/>
                <w:lang w:eastAsia="en-US"/>
              </w:rPr>
              <w:t>2</w:t>
            </w: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= 0</w:t>
            </w:r>
          </w:p>
        </w:tc>
      </w:tr>
      <w:tr w:rsidR="003A753D" w:rsidRPr="003A753D" w14:paraId="08DC7EA5" w14:textId="77777777" w:rsidTr="00E1793D">
        <w:trPr>
          <w:trHeight w:val="11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F941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0975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94FC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0506C54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Nuo 13 mėn. iki 24 mėnesių imtinai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85891C1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Už kiekvieną suteikiamą papildomą mėnesį skiriama 0,3 balo</w:t>
            </w:r>
          </w:p>
        </w:tc>
      </w:tr>
      <w:tr w:rsidR="003A753D" w:rsidRPr="003A753D" w14:paraId="502C7A0A" w14:textId="77777777" w:rsidTr="00E1793D">
        <w:trPr>
          <w:trHeight w:val="11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3824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D7965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6F9FF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1119177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Nuo 25 mėn. iki 35 mėnesių imtinai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A065660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Už kiekvieną suteikiamą papildomą mėnesį skiriama 0,5 balo</w:t>
            </w:r>
          </w:p>
        </w:tc>
      </w:tr>
      <w:tr w:rsidR="003A753D" w:rsidRPr="003A753D" w14:paraId="6537F2B9" w14:textId="77777777" w:rsidTr="00E1793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2B151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488A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C75A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8BC8CC8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36 mėn. ir daugiau*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4719A45" w14:textId="77777777" w:rsidR="003A753D" w:rsidRPr="003A753D" w:rsidRDefault="003A753D" w:rsidP="003A75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Y</w:t>
            </w:r>
            <w:r w:rsidRPr="003A753D">
              <w:rPr>
                <w:rFonts w:ascii="Times New Roman" w:eastAsia="Calibri" w:hAnsi="Times New Roman" w:cs="Times New Roman"/>
                <w:sz w:val="22"/>
                <w:szCs w:val="22"/>
                <w:vertAlign w:val="subscript"/>
                <w:lang w:eastAsia="en-US"/>
              </w:rPr>
              <w:t>2</w:t>
            </w:r>
            <w:r w:rsidRPr="003A753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=10</w:t>
            </w:r>
          </w:p>
        </w:tc>
      </w:tr>
    </w:tbl>
    <w:p w14:paraId="2E67A31C" w14:textId="77777777" w:rsidR="003A753D" w:rsidRPr="003A753D" w:rsidRDefault="003A753D" w:rsidP="003A753D">
      <w:pPr>
        <w:spacing w:after="0" w:line="240" w:lineRule="auto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bookmarkStart w:id="5" w:name="_Hlk134534535"/>
      <w:bookmarkEnd w:id="4"/>
      <w:r w:rsidRPr="003A753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Pagal Tiekėjo pasiūlytą parametro skaitinę reikšmę skiriamas atitinkamas balų skaičius – Y</w:t>
      </w:r>
      <w:r w:rsidRPr="003A753D">
        <w:rPr>
          <w:rFonts w:ascii="Times New Roman" w:eastAsia="Calibri" w:hAnsi="Times New Roman" w:cs="Times New Roman"/>
          <w:bCs/>
          <w:sz w:val="22"/>
          <w:szCs w:val="22"/>
          <w:vertAlign w:val="subscript"/>
          <w:lang w:eastAsia="en-US"/>
        </w:rPr>
        <w:t>2</w:t>
      </w:r>
      <w:r w:rsidRPr="003A753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.</w:t>
      </w:r>
    </w:p>
    <w:bookmarkEnd w:id="5"/>
    <w:p w14:paraId="58E94555" w14:textId="77777777" w:rsidR="003A753D" w:rsidRPr="003A753D" w:rsidRDefault="003A753D" w:rsidP="003A753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3A753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*Tiekėjas turi teisę siūlyti kuo ilgesnį garantinį terminą, tačiau papildomi ekonominio naudingumo balai už ilgesnį kaip 36 mėnesių garantinį terminą nebus skiriami.</w:t>
      </w:r>
    </w:p>
    <w:p w14:paraId="0815B7C2" w14:textId="77777777" w:rsidR="003A753D" w:rsidRPr="003A753D" w:rsidRDefault="003A753D" w:rsidP="003A753D">
      <w:pPr>
        <w:spacing w:after="0" w:line="240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443733D7" w14:textId="77777777" w:rsidR="003A753D" w:rsidRPr="003A753D" w:rsidRDefault="003A753D" w:rsidP="003A753D">
      <w:pPr>
        <w:spacing w:after="0" w:line="240" w:lineRule="auto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3A753D">
        <w:rPr>
          <w:rFonts w:ascii="Times New Roman" w:eastAsia="Calibri" w:hAnsi="Times New Roman" w:cs="Times New Roman"/>
          <w:sz w:val="22"/>
          <w:szCs w:val="22"/>
          <w:lang w:eastAsia="en-US"/>
        </w:rPr>
        <w:t>Ekonomiškai naudingiausiu laikomas pasiūlymas, kurio balų suma (S) yra didžiausia.</w:t>
      </w:r>
    </w:p>
    <w:p w14:paraId="14CC98F3" w14:textId="77777777" w:rsidR="003A753D" w:rsidRPr="003A753D" w:rsidRDefault="003A753D" w:rsidP="003A753D">
      <w:pPr>
        <w:spacing w:after="0" w:line="240" w:lineRule="auto"/>
        <w:jc w:val="center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08144D97" w14:textId="77777777" w:rsidR="003A753D" w:rsidRPr="003A753D" w:rsidRDefault="003A753D" w:rsidP="003A753D">
      <w:pPr>
        <w:tabs>
          <w:tab w:val="left" w:pos="5352"/>
        </w:tabs>
        <w:spacing w:after="20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</w:p>
    <w:p w14:paraId="30E0A31B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3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95510" w14:textId="77777777" w:rsidR="00505C75" w:rsidRDefault="00505C75" w:rsidP="00D05666">
      <w:r>
        <w:separator/>
      </w:r>
    </w:p>
  </w:endnote>
  <w:endnote w:type="continuationSeparator" w:id="0">
    <w:p w14:paraId="7B03F7C3" w14:textId="77777777" w:rsidR="00505C75" w:rsidRDefault="00505C75" w:rsidP="00D05666">
      <w:r>
        <w:continuationSeparator/>
      </w:r>
    </w:p>
  </w:endnote>
  <w:endnote w:type="continuationNotice" w:id="1">
    <w:p w14:paraId="0ADA35BE" w14:textId="77777777" w:rsidR="00505C75" w:rsidRDefault="00505C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EB181" w14:textId="77777777" w:rsidR="00505C75" w:rsidRDefault="00505C75" w:rsidP="00D05666">
      <w:r>
        <w:separator/>
      </w:r>
    </w:p>
  </w:footnote>
  <w:footnote w:type="continuationSeparator" w:id="0">
    <w:p w14:paraId="7E1953AA" w14:textId="77777777" w:rsidR="00505C75" w:rsidRDefault="00505C75" w:rsidP="00D05666">
      <w:r>
        <w:continuationSeparator/>
      </w:r>
    </w:p>
  </w:footnote>
  <w:footnote w:type="continuationNotice" w:id="1">
    <w:p w14:paraId="50C63E0B" w14:textId="77777777" w:rsidR="00505C75" w:rsidRDefault="00505C7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100400"/>
    <w:multiLevelType w:val="hybridMultilevel"/>
    <w:tmpl w:val="4B462376"/>
    <w:lvl w:ilvl="0" w:tplc="BD561F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8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9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0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1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2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4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5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6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8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9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1"/>
  </w:num>
  <w:num w:numId="5" w16cid:durableId="1484615006">
    <w:abstractNumId w:val="40"/>
  </w:num>
  <w:num w:numId="6" w16cid:durableId="996999728">
    <w:abstractNumId w:val="27"/>
  </w:num>
  <w:num w:numId="7" w16cid:durableId="1384593860">
    <w:abstractNumId w:val="48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6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9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7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2"/>
  </w:num>
  <w:num w:numId="33" w16cid:durableId="12269543">
    <w:abstractNumId w:val="43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7"/>
  </w:num>
  <w:num w:numId="38" w16cid:durableId="121655619">
    <w:abstractNumId w:val="45"/>
  </w:num>
  <w:num w:numId="39" w16cid:durableId="1826389827">
    <w:abstractNumId w:val="23"/>
  </w:num>
  <w:num w:numId="40" w16cid:durableId="2125923423">
    <w:abstractNumId w:val="49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8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4"/>
  </w:num>
  <w:num w:numId="50" w16cid:durableId="2123380378">
    <w:abstractNumId w:val="3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31E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8AD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A753D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5C75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C9B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Lentelstinklelis1">
    <w:name w:val="Lentelės tinklelis1"/>
    <w:basedOn w:val="prastojilentel"/>
    <w:next w:val="Lentelstinklelis"/>
    <w:uiPriority w:val="39"/>
    <w:rsid w:val="003A753D"/>
    <w:pPr>
      <w:spacing w:after="0" w:line="240" w:lineRule="auto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39"/>
    <w:rsid w:val="003A753D"/>
    <w:pPr>
      <w:spacing w:after="0" w:line="240" w:lineRule="auto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1750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Viešojo pirkimo „[......]“ atviro konkurso sąlygos</vt:lpstr>
      <vt:lpstr>Viešojo pirkimo „[......]“ atviro konkurso sąlygos</vt:lpstr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3</cp:revision>
  <dcterms:created xsi:type="dcterms:W3CDTF">2024-02-08T08:40:00Z</dcterms:created>
  <dcterms:modified xsi:type="dcterms:W3CDTF">2024-12-05T09:44:00Z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